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510CC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Univ. Paris - 1 teaching, 1 staff</w:t>
      </w:r>
    </w:p>
    <w:p w14:paraId="23022AA4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</w:p>
    <w:p w14:paraId="252AA8D3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Univ. Cosenza - 1 teaching, 1 staff</w:t>
      </w:r>
    </w:p>
    <w:p w14:paraId="709B78EC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</w:p>
    <w:p w14:paraId="177AE083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Univ. Bologna - 1 teaching</w:t>
      </w:r>
    </w:p>
    <w:p w14:paraId="6003AEEB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</w:p>
    <w:p w14:paraId="085A6975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Univ. Bordeaux - 1 teaching, 1 staff</w:t>
      </w:r>
    </w:p>
    <w:p w14:paraId="0F8C5931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</w:p>
    <w:p w14:paraId="16465C4F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Univ. Torino - 1 teaching, 1 staff</w:t>
      </w:r>
    </w:p>
    <w:p w14:paraId="244FFC52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</w:p>
    <w:p w14:paraId="2B8FA36B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Univ. Limoges - 1 teaching, 1 staff</w:t>
      </w:r>
    </w:p>
    <w:p w14:paraId="407CFA3E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</w:p>
    <w:p w14:paraId="1598E31C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Univ. Valenciennes - 1 teaching</w:t>
      </w:r>
    </w:p>
    <w:p w14:paraId="254D60B2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</w:p>
    <w:p w14:paraId="248356FF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Univ. Dijon - 1 teaching</w:t>
      </w:r>
    </w:p>
    <w:p w14:paraId="5DAD2F4E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</w:p>
    <w:p w14:paraId="57FCA5CA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Univ. Clermont-Ferrand - 1 teaching, 1 staff</w:t>
      </w:r>
    </w:p>
    <w:p w14:paraId="12712A26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</w:p>
    <w:p w14:paraId="1A6ABFA2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  <w:proofErr w:type="spellStart"/>
      <w:r>
        <w:rPr>
          <w:rFonts w:ascii="Helvetica" w:eastAsia="Times New Roman" w:hAnsi="Helvetica" w:cs="Helvetica"/>
          <w:sz w:val="20"/>
          <w:szCs w:val="20"/>
        </w:rPr>
        <w:t>Univ</w:t>
      </w:r>
      <w:proofErr w:type="spellEnd"/>
      <w:r>
        <w:rPr>
          <w:rFonts w:ascii="Helvetica" w:eastAsia="Times New Roman" w:hAnsi="Helvetica" w:cs="Helvetica"/>
          <w:sz w:val="20"/>
          <w:szCs w:val="20"/>
        </w:rPr>
        <w:t xml:space="preserve"> de </w:t>
      </w:r>
      <w:proofErr w:type="spellStart"/>
      <w:r>
        <w:rPr>
          <w:rFonts w:ascii="Helvetica" w:eastAsia="Times New Roman" w:hAnsi="Helvetica" w:cs="Helvetica"/>
          <w:sz w:val="20"/>
          <w:szCs w:val="20"/>
        </w:rPr>
        <w:t>Lisabona</w:t>
      </w:r>
      <w:proofErr w:type="spellEnd"/>
      <w:r>
        <w:rPr>
          <w:rFonts w:ascii="Helvetica" w:eastAsia="Times New Roman" w:hAnsi="Helvetica" w:cs="Helvetica"/>
          <w:sz w:val="20"/>
          <w:szCs w:val="20"/>
        </w:rPr>
        <w:t xml:space="preserve"> - 1 teaching</w:t>
      </w:r>
    </w:p>
    <w:p w14:paraId="0C467CCD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</w:p>
    <w:p w14:paraId="072E7AE0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 xml:space="preserve">Univ. Nova de </w:t>
      </w:r>
      <w:proofErr w:type="spellStart"/>
      <w:r>
        <w:rPr>
          <w:rFonts w:ascii="Helvetica" w:eastAsia="Times New Roman" w:hAnsi="Helvetica" w:cs="Helvetica"/>
          <w:sz w:val="20"/>
          <w:szCs w:val="20"/>
        </w:rPr>
        <w:t>Lisabona</w:t>
      </w:r>
      <w:proofErr w:type="spellEnd"/>
      <w:r>
        <w:rPr>
          <w:rFonts w:ascii="Helvetica" w:eastAsia="Times New Roman" w:hAnsi="Helvetica" w:cs="Helvetica"/>
          <w:sz w:val="20"/>
          <w:szCs w:val="20"/>
        </w:rPr>
        <w:t xml:space="preserve"> - 1 teaching, 1 staff</w:t>
      </w:r>
    </w:p>
    <w:p w14:paraId="1D2C91E8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</w:p>
    <w:p w14:paraId="51E64367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  <w:proofErr w:type="spellStart"/>
      <w:r>
        <w:rPr>
          <w:rFonts w:ascii="Helvetica" w:eastAsia="Times New Roman" w:hAnsi="Helvetica" w:cs="Helvetica"/>
          <w:sz w:val="20"/>
          <w:szCs w:val="20"/>
        </w:rPr>
        <w:t>Univ</w:t>
      </w:r>
      <w:proofErr w:type="spellEnd"/>
      <w:r>
        <w:rPr>
          <w:rFonts w:ascii="Helvetica" w:eastAsia="Times New Roman" w:hAnsi="Helvetica" w:cs="Helvetica"/>
          <w:sz w:val="20"/>
          <w:szCs w:val="20"/>
        </w:rPr>
        <w:t xml:space="preserve"> (Salento) Lecce - 1 teaching, 1 staff</w:t>
      </w:r>
    </w:p>
    <w:p w14:paraId="09B4A342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</w:p>
    <w:p w14:paraId="71E7D079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 xml:space="preserve">Univ. </w:t>
      </w:r>
      <w:proofErr w:type="spellStart"/>
      <w:r>
        <w:rPr>
          <w:rFonts w:ascii="Helvetica" w:eastAsia="Times New Roman" w:hAnsi="Helvetica" w:cs="Helvetica"/>
          <w:sz w:val="20"/>
          <w:szCs w:val="20"/>
        </w:rPr>
        <w:t>Istambul</w:t>
      </w:r>
      <w:proofErr w:type="spellEnd"/>
      <w:r>
        <w:rPr>
          <w:rFonts w:ascii="Helvetica" w:eastAsia="Times New Roman" w:hAnsi="Helvetica" w:cs="Helvetica"/>
          <w:sz w:val="20"/>
          <w:szCs w:val="20"/>
        </w:rPr>
        <w:t xml:space="preserve"> - 1 teaching, 1 staff</w:t>
      </w:r>
    </w:p>
    <w:p w14:paraId="6535A652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</w:p>
    <w:p w14:paraId="563A7513" w14:textId="77777777" w:rsidR="00921CCC" w:rsidRDefault="00921CCC" w:rsidP="00921CCC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Univ. Bari - 1 teaching, 1 staff</w:t>
      </w:r>
    </w:p>
    <w:p w14:paraId="7DB82DBE" w14:textId="77777777" w:rsidR="00A726AE" w:rsidRDefault="00A726AE"/>
    <w:sectPr w:rsidR="00A726AE" w:rsidSect="00A726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F643A"/>
    <w:rsid w:val="00921CCC"/>
    <w:rsid w:val="00A726AE"/>
    <w:rsid w:val="00BF6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7F84B3-2F73-4A21-A7F7-286E9EF87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CCC"/>
    <w:pPr>
      <w:spacing w:after="0" w:line="240" w:lineRule="auto"/>
    </w:pPr>
    <w:rPr>
      <w:rFonts w:ascii="Calibri" w:hAnsi="Calibri" w:cs="Calibri"/>
      <w:kern w:val="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CLAUDIA FEKETE</dc:creator>
  <cp:keywords/>
  <dc:description/>
  <cp:lastModifiedBy>MONICA CLAUDIA FEKETE</cp:lastModifiedBy>
  <cp:revision>2</cp:revision>
  <dcterms:created xsi:type="dcterms:W3CDTF">2023-10-14T06:36:00Z</dcterms:created>
  <dcterms:modified xsi:type="dcterms:W3CDTF">2023-10-14T06:37:00Z</dcterms:modified>
</cp:coreProperties>
</file>